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D8D1E" w14:textId="4D81E5EC" w:rsidR="00740B4D" w:rsidRPr="008A765E" w:rsidRDefault="001E3735" w:rsidP="00740B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Lucida Sans" w:hAnsi="Lucida Sans"/>
          <w:noProof/>
          <w:color w:val="0069FF"/>
          <w:sz w:val="13"/>
          <w:szCs w:val="13"/>
        </w:rPr>
        <w:drawing>
          <wp:inline distT="0" distB="0" distL="0" distR="0" wp14:anchorId="3C4D4355" wp14:editId="3C4D4356">
            <wp:extent cx="3962400" cy="1371600"/>
            <wp:effectExtent l="0" t="0" r="0" b="0"/>
            <wp:docPr id="1" name="Picture 1" descr="Greater Grays Ferry Estates Homeowners Association (GGFE-HOA)">
              <a:hlinkClick xmlns:a="http://schemas.openxmlformats.org/drawingml/2006/main" r:id="rId4" tooltip="&quot;Greater Grays Ferry Estates Homeowners Association (GGFE-HO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er Grays Ferry Estates Homeowners Association (GGFE-HOA)">
                      <a:hlinkClick r:id="rId4" tooltip="&quot;Greater Grays Ferry Estates Homeowners Association (GGFE-HO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531" cy="13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B4D" w:rsidRPr="00740B4D">
        <w:rPr>
          <w:rFonts w:ascii="Arial" w:eastAsia="Times New Roman" w:hAnsi="Arial" w:cs="Arial"/>
          <w:sz w:val="23"/>
          <w:szCs w:val="23"/>
        </w:rPr>
        <w:t xml:space="preserve"> </w:t>
      </w:r>
      <w:r w:rsidR="00740B4D">
        <w:rPr>
          <w:rFonts w:ascii="Arial" w:eastAsia="Times New Roman" w:hAnsi="Arial" w:cs="Arial"/>
          <w:sz w:val="23"/>
          <w:szCs w:val="23"/>
        </w:rPr>
        <w:t xml:space="preserve">                                          </w:t>
      </w:r>
      <w:r w:rsidR="00740B4D" w:rsidRPr="008A765E">
        <w:rPr>
          <w:rFonts w:ascii="Arial" w:eastAsia="Times New Roman" w:hAnsi="Arial" w:cs="Arial"/>
          <w:sz w:val="23"/>
          <w:szCs w:val="23"/>
        </w:rPr>
        <w:t xml:space="preserve">Greater Grays Ferry Estates Homeowners Association </w:t>
      </w:r>
    </w:p>
    <w:p w14:paraId="774B80A7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A765E">
        <w:rPr>
          <w:rFonts w:ascii="Arial" w:eastAsia="Times New Roman" w:hAnsi="Arial" w:cs="Arial"/>
          <w:sz w:val="23"/>
          <w:szCs w:val="23"/>
        </w:rPr>
        <w:t xml:space="preserve">P.O. Box 3981 </w:t>
      </w:r>
    </w:p>
    <w:p w14:paraId="26936ED2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A765E">
        <w:rPr>
          <w:rFonts w:ascii="Arial" w:eastAsia="Times New Roman" w:hAnsi="Arial" w:cs="Arial"/>
          <w:sz w:val="23"/>
          <w:szCs w:val="23"/>
        </w:rPr>
        <w:t>Philadelphia, PA 19146-996</w:t>
      </w:r>
    </w:p>
    <w:p w14:paraId="010F345A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A765E">
        <w:rPr>
          <w:rFonts w:ascii="Arial" w:eastAsia="Times New Roman" w:hAnsi="Arial" w:cs="Arial"/>
          <w:sz w:val="23"/>
          <w:szCs w:val="23"/>
        </w:rPr>
        <w:t>Email:</w:t>
      </w:r>
    </w:p>
    <w:p w14:paraId="3F580DCD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A765E">
        <w:rPr>
          <w:rFonts w:ascii="Arial" w:eastAsia="Times New Roman" w:hAnsi="Arial" w:cs="Arial"/>
          <w:sz w:val="23"/>
          <w:szCs w:val="23"/>
        </w:rPr>
        <w:t>board@ggfe.org</w:t>
      </w:r>
    </w:p>
    <w:p w14:paraId="301658A7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A765E">
        <w:rPr>
          <w:rFonts w:ascii="Arial" w:eastAsia="Times New Roman" w:hAnsi="Arial" w:cs="Arial"/>
          <w:sz w:val="23"/>
          <w:szCs w:val="23"/>
        </w:rPr>
        <w:t>Phone:</w:t>
      </w:r>
    </w:p>
    <w:p w14:paraId="6453C22D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A765E">
        <w:rPr>
          <w:rFonts w:ascii="Arial" w:eastAsia="Times New Roman" w:hAnsi="Arial" w:cs="Arial"/>
          <w:sz w:val="23"/>
          <w:szCs w:val="23"/>
        </w:rPr>
        <w:t>215.352.7481</w:t>
      </w:r>
    </w:p>
    <w:p w14:paraId="7C4D2B6F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A765E">
        <w:rPr>
          <w:rFonts w:ascii="Arial" w:eastAsia="Times New Roman" w:hAnsi="Arial" w:cs="Arial"/>
          <w:sz w:val="23"/>
          <w:szCs w:val="23"/>
        </w:rPr>
        <w:t xml:space="preserve">Visit us on the web </w:t>
      </w:r>
    </w:p>
    <w:p w14:paraId="37884187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A765E">
        <w:rPr>
          <w:rFonts w:ascii="Arial" w:eastAsia="Times New Roman" w:hAnsi="Arial" w:cs="Arial"/>
          <w:sz w:val="23"/>
          <w:szCs w:val="23"/>
        </w:rPr>
        <w:t>http://www.ggfe.org</w:t>
      </w:r>
    </w:p>
    <w:p w14:paraId="0146A9CB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8A765E">
        <w:rPr>
          <w:rFonts w:ascii="Arial" w:eastAsia="Times New Roman" w:hAnsi="Arial" w:cs="Arial"/>
          <w:sz w:val="36"/>
          <w:szCs w:val="36"/>
        </w:rPr>
        <w:t>Greater Grays Ferry Estates Homeowners Association</w:t>
      </w:r>
    </w:p>
    <w:p w14:paraId="0EEC8ABE" w14:textId="07270CBD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60"/>
          <w:szCs w:val="60"/>
        </w:rPr>
      </w:pPr>
      <w:r w:rsidRPr="008A765E">
        <w:rPr>
          <w:rFonts w:ascii="Arial" w:eastAsia="Times New Roman" w:hAnsi="Arial" w:cs="Arial"/>
          <w:sz w:val="60"/>
          <w:szCs w:val="60"/>
        </w:rPr>
        <w:t xml:space="preserve"> </w:t>
      </w:r>
      <w:r>
        <w:rPr>
          <w:rFonts w:ascii="Arial" w:eastAsia="Times New Roman" w:hAnsi="Arial" w:cs="Arial"/>
          <w:sz w:val="60"/>
          <w:szCs w:val="60"/>
        </w:rPr>
        <w:t xml:space="preserve">                  </w:t>
      </w:r>
      <w:r w:rsidRPr="008A765E">
        <w:rPr>
          <w:rFonts w:ascii="Arial" w:eastAsia="Times New Roman" w:hAnsi="Arial" w:cs="Arial"/>
          <w:sz w:val="60"/>
          <w:szCs w:val="60"/>
        </w:rPr>
        <w:t>MEETING</w:t>
      </w:r>
    </w:p>
    <w:p w14:paraId="23936521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spellStart"/>
      <w:r w:rsidRPr="008A765E">
        <w:rPr>
          <w:rFonts w:ascii="Arial" w:eastAsia="Times New Roman" w:hAnsi="Arial" w:cs="Arial"/>
          <w:sz w:val="30"/>
          <w:szCs w:val="30"/>
        </w:rPr>
        <w:t>Conswiller</w:t>
      </w:r>
      <w:proofErr w:type="spellEnd"/>
      <w:r w:rsidRPr="008A765E">
        <w:rPr>
          <w:rFonts w:ascii="Arial" w:eastAsia="Times New Roman" w:hAnsi="Arial" w:cs="Arial"/>
          <w:sz w:val="30"/>
          <w:szCs w:val="30"/>
        </w:rPr>
        <w:t xml:space="preserve"> B. Pratt Senior Center</w:t>
      </w:r>
    </w:p>
    <w:p w14:paraId="689B7A9D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A765E">
        <w:rPr>
          <w:rFonts w:ascii="Arial" w:eastAsia="Times New Roman" w:hAnsi="Arial" w:cs="Arial"/>
          <w:sz w:val="30"/>
          <w:szCs w:val="30"/>
        </w:rPr>
        <w:t>3001 Moore Street</w:t>
      </w:r>
    </w:p>
    <w:p w14:paraId="2FBBD681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A765E">
        <w:rPr>
          <w:rFonts w:ascii="Arial" w:eastAsia="Times New Roman" w:hAnsi="Arial" w:cs="Arial"/>
          <w:sz w:val="30"/>
          <w:szCs w:val="30"/>
        </w:rPr>
        <w:t>Philadelphia, PA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A765E">
        <w:rPr>
          <w:rFonts w:ascii="Arial" w:eastAsia="Times New Roman" w:hAnsi="Arial" w:cs="Arial"/>
          <w:sz w:val="30"/>
          <w:szCs w:val="30"/>
        </w:rPr>
        <w:t>19145</w:t>
      </w:r>
    </w:p>
    <w:p w14:paraId="5420DF97" w14:textId="2BE4A9A1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A765E">
        <w:rPr>
          <w:rFonts w:ascii="Arial" w:eastAsia="Times New Roman" w:hAnsi="Arial" w:cs="Arial"/>
          <w:sz w:val="30"/>
          <w:szCs w:val="30"/>
        </w:rPr>
        <w:t>*CAFETERIA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A765E">
        <w:rPr>
          <w:rFonts w:ascii="Arial" w:eastAsia="Times New Roman" w:hAnsi="Arial" w:cs="Arial"/>
          <w:sz w:val="30"/>
          <w:szCs w:val="30"/>
        </w:rPr>
        <w:t>AREA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A765E">
        <w:rPr>
          <w:rFonts w:ascii="Arial" w:eastAsia="Times New Roman" w:hAnsi="Arial" w:cs="Arial"/>
          <w:sz w:val="30"/>
          <w:szCs w:val="30"/>
        </w:rPr>
        <w:t>Saturday,</w:t>
      </w:r>
      <w:r>
        <w:rPr>
          <w:rFonts w:ascii="Arial" w:eastAsia="Times New Roman" w:hAnsi="Arial" w:cs="Arial"/>
          <w:sz w:val="30"/>
          <w:szCs w:val="30"/>
        </w:rPr>
        <w:t xml:space="preserve"> September 17</w:t>
      </w:r>
      <w:r w:rsidRPr="00740B4D">
        <w:rPr>
          <w:rFonts w:ascii="Arial" w:eastAsia="Times New Roman" w:hAnsi="Arial" w:cs="Arial"/>
          <w:sz w:val="30"/>
          <w:szCs w:val="30"/>
          <w:vertAlign w:val="superscript"/>
        </w:rPr>
        <w:t>th</w:t>
      </w:r>
      <w:r>
        <w:rPr>
          <w:rFonts w:ascii="Arial" w:eastAsia="Times New Roman" w:hAnsi="Arial" w:cs="Arial"/>
          <w:sz w:val="30"/>
          <w:szCs w:val="30"/>
        </w:rPr>
        <w:t>, 2016</w:t>
      </w:r>
      <w:r w:rsidR="00F45181">
        <w:rPr>
          <w:rFonts w:ascii="Arial" w:eastAsia="Times New Roman" w:hAnsi="Arial" w:cs="Arial"/>
          <w:sz w:val="30"/>
          <w:szCs w:val="30"/>
        </w:rPr>
        <w:t xml:space="preserve"> 10:30 AM</w:t>
      </w:r>
    </w:p>
    <w:p w14:paraId="0C2E7DB3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8A765E">
        <w:rPr>
          <w:rFonts w:ascii="Arial" w:eastAsia="Times New Roman" w:hAnsi="Arial" w:cs="Arial"/>
          <w:sz w:val="40"/>
          <w:szCs w:val="40"/>
        </w:rPr>
        <w:t>AGENDA</w:t>
      </w:r>
      <w:r>
        <w:rPr>
          <w:rFonts w:ascii="Arial" w:eastAsia="Times New Roman" w:hAnsi="Arial" w:cs="Arial"/>
          <w:sz w:val="40"/>
          <w:szCs w:val="40"/>
        </w:rPr>
        <w:t>:</w:t>
      </w:r>
    </w:p>
    <w:p w14:paraId="7AEFA7A1" w14:textId="1895BE7A" w:rsidR="00740B4D" w:rsidRPr="007A51BB" w:rsidRDefault="00740B4D" w:rsidP="00740B4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A765E">
        <w:rPr>
          <w:rFonts w:ascii="Arial" w:eastAsia="Times New Roman" w:hAnsi="Arial" w:cs="Arial"/>
          <w:sz w:val="40"/>
          <w:szCs w:val="40"/>
        </w:rPr>
        <w:t xml:space="preserve"> </w:t>
      </w:r>
      <w:r w:rsidRPr="007A51BB">
        <w:rPr>
          <w:rFonts w:ascii="Arial" w:eastAsia="Times New Roman" w:hAnsi="Arial" w:cs="Arial"/>
          <w:sz w:val="32"/>
          <w:szCs w:val="32"/>
        </w:rPr>
        <w:t>Wilco, &amp; Comcast Issues</w:t>
      </w:r>
    </w:p>
    <w:p w14:paraId="56FEC027" w14:textId="27B37382" w:rsidR="00740B4D" w:rsidRPr="007A51BB" w:rsidRDefault="00740B4D" w:rsidP="00740B4D">
      <w:pPr>
        <w:spacing w:after="0" w:line="240" w:lineRule="auto"/>
        <w:ind w:left="1440"/>
        <w:rPr>
          <w:rFonts w:ascii="Arial" w:eastAsia="Times New Roman" w:hAnsi="Arial" w:cs="Arial"/>
          <w:sz w:val="32"/>
          <w:szCs w:val="32"/>
        </w:rPr>
      </w:pPr>
      <w:r w:rsidRPr="007A51BB">
        <w:rPr>
          <w:rFonts w:ascii="Arial" w:eastAsia="Times New Roman" w:hAnsi="Arial" w:cs="Arial"/>
          <w:sz w:val="32"/>
          <w:szCs w:val="32"/>
        </w:rPr>
        <w:t>Philadelphia Lawn Enforcement</w:t>
      </w:r>
      <w:r w:rsidR="007A51BB" w:rsidRPr="007A51BB">
        <w:rPr>
          <w:rFonts w:ascii="Arial" w:eastAsia="Times New Roman" w:hAnsi="Arial" w:cs="Arial"/>
          <w:sz w:val="32"/>
          <w:szCs w:val="32"/>
        </w:rPr>
        <w:t xml:space="preserve"> </w:t>
      </w:r>
      <w:r w:rsidR="007A51BB">
        <w:rPr>
          <w:rFonts w:ascii="Arial" w:eastAsia="Times New Roman" w:hAnsi="Arial" w:cs="Arial"/>
          <w:sz w:val="32"/>
          <w:szCs w:val="32"/>
        </w:rPr>
        <w:t xml:space="preserve">                  </w:t>
      </w:r>
      <w:bookmarkStart w:id="0" w:name="_GoBack"/>
      <w:bookmarkEnd w:id="0"/>
      <w:r w:rsidR="007A51BB" w:rsidRPr="007A51BB">
        <w:rPr>
          <w:rFonts w:ascii="Arial" w:eastAsia="Times New Roman" w:hAnsi="Arial" w:cs="Arial"/>
          <w:sz w:val="32"/>
          <w:szCs w:val="32"/>
        </w:rPr>
        <w:t xml:space="preserve">          </w:t>
      </w:r>
      <w:r w:rsidRPr="007A51BB">
        <w:rPr>
          <w:rFonts w:ascii="Arial" w:eastAsia="Times New Roman" w:hAnsi="Arial" w:cs="Arial"/>
          <w:sz w:val="32"/>
          <w:szCs w:val="32"/>
        </w:rPr>
        <w:t xml:space="preserve"> Snow Removal Review:</w:t>
      </w:r>
    </w:p>
    <w:p w14:paraId="061E6AF8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8A765E">
        <w:rPr>
          <w:rFonts w:ascii="Arial" w:eastAsia="Times New Roman" w:hAnsi="Arial" w:cs="Arial"/>
          <w:sz w:val="40"/>
          <w:szCs w:val="40"/>
        </w:rPr>
        <w:t>OPEN DISCUSSION</w:t>
      </w:r>
      <w:r>
        <w:rPr>
          <w:rFonts w:ascii="Arial" w:eastAsia="Times New Roman" w:hAnsi="Arial" w:cs="Arial"/>
          <w:sz w:val="40"/>
          <w:szCs w:val="40"/>
        </w:rPr>
        <w:t>:</w:t>
      </w:r>
    </w:p>
    <w:p w14:paraId="17779295" w14:textId="775F8CAC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765E">
        <w:rPr>
          <w:rFonts w:ascii="Arial" w:eastAsia="Times New Roman" w:hAnsi="Arial" w:cs="Arial"/>
          <w:sz w:val="20"/>
          <w:szCs w:val="20"/>
        </w:rPr>
        <w:t>The GGFE</w:t>
      </w:r>
      <w:r w:rsidR="007A51BB">
        <w:rPr>
          <w:rFonts w:ascii="Arial" w:eastAsia="Times New Roman" w:hAnsi="Arial" w:cs="Arial"/>
          <w:sz w:val="20"/>
          <w:szCs w:val="20"/>
        </w:rPr>
        <w:t xml:space="preserve"> </w:t>
      </w:r>
      <w:r w:rsidRPr="008A765E">
        <w:rPr>
          <w:rFonts w:ascii="Arial" w:eastAsia="Times New Roman" w:hAnsi="Arial" w:cs="Arial"/>
          <w:sz w:val="20"/>
          <w:szCs w:val="20"/>
        </w:rPr>
        <w:t xml:space="preserve">HOA is a registered incorporation and the HOA is listed on </w:t>
      </w:r>
    </w:p>
    <w:p w14:paraId="613F1BA5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765E">
        <w:rPr>
          <w:rFonts w:ascii="Arial" w:eastAsia="Times New Roman" w:hAnsi="Arial" w:cs="Arial"/>
          <w:sz w:val="20"/>
          <w:szCs w:val="20"/>
        </w:rPr>
        <w:t>the deed of our properties.</w:t>
      </w:r>
    </w:p>
    <w:p w14:paraId="4D1467A6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765E">
        <w:rPr>
          <w:rFonts w:ascii="Arial" w:eastAsia="Times New Roman" w:hAnsi="Arial" w:cs="Arial"/>
          <w:sz w:val="20"/>
          <w:szCs w:val="20"/>
        </w:rPr>
        <w:t>As many homes have sold in the GGFE</w:t>
      </w:r>
    </w:p>
    <w:p w14:paraId="22D93BED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DCA6CD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765E">
        <w:rPr>
          <w:rFonts w:ascii="Arial" w:eastAsia="Times New Roman" w:hAnsi="Arial" w:cs="Arial"/>
          <w:sz w:val="20"/>
          <w:szCs w:val="20"/>
        </w:rPr>
        <w:t xml:space="preserve">HOA, </w:t>
      </w:r>
    </w:p>
    <w:p w14:paraId="65F7C6AF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765E">
        <w:rPr>
          <w:rFonts w:ascii="Arial" w:eastAsia="Times New Roman" w:hAnsi="Arial" w:cs="Arial"/>
          <w:sz w:val="20"/>
          <w:szCs w:val="20"/>
        </w:rPr>
        <w:t xml:space="preserve">these new homeowners have been required to be members of the HOA. </w:t>
      </w:r>
    </w:p>
    <w:p w14:paraId="6D8E1AF7" w14:textId="77777777" w:rsidR="00740B4D" w:rsidRPr="008A765E" w:rsidRDefault="00740B4D" w:rsidP="00740B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765E">
        <w:rPr>
          <w:rFonts w:ascii="Arial" w:eastAsia="Times New Roman" w:hAnsi="Arial" w:cs="Arial"/>
          <w:sz w:val="20"/>
          <w:szCs w:val="20"/>
        </w:rPr>
        <w:t>The HOA will never go away as long as you live in this community</w:t>
      </w:r>
    </w:p>
    <w:p w14:paraId="7FAD5C14" w14:textId="77777777" w:rsidR="00740B4D" w:rsidRPr="006E0CFF" w:rsidRDefault="00740B4D" w:rsidP="00740B4D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displays cash accounts by account name, number and available balance."/>
      </w:tblPr>
      <w:tblGrid>
        <w:gridCol w:w="4210"/>
        <w:gridCol w:w="1907"/>
        <w:gridCol w:w="81"/>
      </w:tblGrid>
      <w:tr w:rsidR="00F45181" w:rsidRPr="00F45181" w14:paraId="578321A1" w14:textId="77777777" w:rsidTr="00B4436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E2C7B4" w14:textId="77777777" w:rsidR="00F45181" w:rsidRPr="00F45181" w:rsidRDefault="00F45181" w:rsidP="00F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0" w:type="auto"/>
            <w:vAlign w:val="center"/>
            <w:hideMark/>
          </w:tcPr>
          <w:p w14:paraId="0813F83F" w14:textId="77777777" w:rsidR="00F45181" w:rsidRPr="00F45181" w:rsidRDefault="00F45181" w:rsidP="00F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Available Balance</w:t>
            </w:r>
          </w:p>
        </w:tc>
        <w:tc>
          <w:tcPr>
            <w:tcW w:w="0" w:type="auto"/>
            <w:vAlign w:val="center"/>
          </w:tcPr>
          <w:p w14:paraId="012730AE" w14:textId="5A948E1B" w:rsidR="00F45181" w:rsidRPr="00F45181" w:rsidRDefault="00F45181" w:rsidP="00F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5181" w:rsidRPr="00F45181" w14:paraId="2CFDA6F8" w14:textId="77777777" w:rsidTr="00B44369">
        <w:trPr>
          <w:tblCellSpacing w:w="15" w:type="dxa"/>
        </w:trPr>
        <w:tc>
          <w:tcPr>
            <w:tcW w:w="0" w:type="auto"/>
            <w:vAlign w:val="bottom"/>
            <w:hideMark/>
          </w:tcPr>
          <w:p w14:paraId="5CAE13F3" w14:textId="77777777" w:rsidR="00F45181" w:rsidRPr="00F45181" w:rsidRDefault="00F45181" w:rsidP="00F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tooltip="View Account Activity for  billpay account XXXXXX1878" w:history="1">
              <w:proofErr w:type="spellStart"/>
              <w:r w:rsidRPr="00F451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billpay</w:t>
              </w:r>
              <w:proofErr w:type="spellEnd"/>
              <w:r w:rsidRPr="00F451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account XXXXXX1878 </w:t>
              </w:r>
            </w:hyperlink>
          </w:p>
        </w:tc>
        <w:tc>
          <w:tcPr>
            <w:tcW w:w="0" w:type="auto"/>
            <w:vAlign w:val="bottom"/>
            <w:hideMark/>
          </w:tcPr>
          <w:p w14:paraId="1D403D40" w14:textId="77777777" w:rsidR="00F45181" w:rsidRPr="00F45181" w:rsidRDefault="00F45181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View Account Activity for billpay account XXXXXX1878 $793.93" w:history="1">
              <w:r w:rsidRPr="00F451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$793.93 </w:t>
              </w:r>
            </w:hyperlink>
          </w:p>
        </w:tc>
        <w:tc>
          <w:tcPr>
            <w:tcW w:w="0" w:type="auto"/>
            <w:vAlign w:val="bottom"/>
          </w:tcPr>
          <w:p w14:paraId="447A9046" w14:textId="77777777" w:rsidR="00F45181" w:rsidRPr="00F45181" w:rsidRDefault="00F45181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81" w:rsidRPr="00F45181" w14:paraId="5253438E" w14:textId="77777777" w:rsidTr="00B44369">
        <w:trPr>
          <w:tblCellSpacing w:w="15" w:type="dxa"/>
        </w:trPr>
        <w:tc>
          <w:tcPr>
            <w:tcW w:w="0" w:type="auto"/>
            <w:vAlign w:val="bottom"/>
            <w:hideMark/>
          </w:tcPr>
          <w:p w14:paraId="19FB5442" w14:textId="77777777" w:rsidR="00F45181" w:rsidRPr="00F45181" w:rsidRDefault="00F45181" w:rsidP="00F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tooltip="View Account Activity for  BUSINESS CHECKING XXXXXX7476" w:history="1">
              <w:r w:rsidRPr="00F451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BUSINESS CHECKING XXXXXX7476 </w:t>
              </w:r>
            </w:hyperlink>
          </w:p>
        </w:tc>
        <w:tc>
          <w:tcPr>
            <w:tcW w:w="0" w:type="auto"/>
            <w:vAlign w:val="bottom"/>
            <w:hideMark/>
          </w:tcPr>
          <w:p w14:paraId="59DC2B7C" w14:textId="77777777" w:rsidR="00F45181" w:rsidRPr="00F45181" w:rsidRDefault="00F45181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View Account Activity for BUSINESS CHECKING XXXXXX7476 $28,478.04" w:history="1">
              <w:r w:rsidRPr="00F451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$28,478.04 </w:t>
              </w:r>
            </w:hyperlink>
          </w:p>
        </w:tc>
        <w:tc>
          <w:tcPr>
            <w:tcW w:w="0" w:type="auto"/>
            <w:vAlign w:val="bottom"/>
          </w:tcPr>
          <w:p w14:paraId="6E7D2722" w14:textId="72C26931" w:rsidR="00F45181" w:rsidRPr="00F45181" w:rsidRDefault="00F45181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81" w:rsidRPr="00F45181" w14:paraId="6288E7D4" w14:textId="77777777" w:rsidTr="00B44369">
        <w:trPr>
          <w:tblCellSpacing w:w="15" w:type="dxa"/>
        </w:trPr>
        <w:tc>
          <w:tcPr>
            <w:tcW w:w="0" w:type="auto"/>
            <w:vAlign w:val="bottom"/>
            <w:hideMark/>
          </w:tcPr>
          <w:p w14:paraId="5F537055" w14:textId="77777777" w:rsidR="00F45181" w:rsidRPr="00F45181" w:rsidRDefault="00F45181" w:rsidP="00F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tooltip="View Account Activity for  billpay savings XXXXXX8236" w:history="1">
              <w:proofErr w:type="spellStart"/>
              <w:r w:rsidRPr="00F451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billpay</w:t>
              </w:r>
              <w:proofErr w:type="spellEnd"/>
              <w:r w:rsidRPr="00F451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savings XXXXXX8236 </w:t>
              </w:r>
            </w:hyperlink>
          </w:p>
        </w:tc>
        <w:tc>
          <w:tcPr>
            <w:tcW w:w="0" w:type="auto"/>
            <w:vAlign w:val="bottom"/>
            <w:hideMark/>
          </w:tcPr>
          <w:p w14:paraId="1F094D3D" w14:textId="77777777" w:rsidR="00F45181" w:rsidRPr="00F45181" w:rsidRDefault="00F45181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View Account Activity for billpay savings XXXXXX8236 $5,652.85" w:history="1">
              <w:r w:rsidRPr="00F451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$5,652.85 </w:t>
              </w:r>
            </w:hyperlink>
          </w:p>
        </w:tc>
        <w:tc>
          <w:tcPr>
            <w:tcW w:w="0" w:type="auto"/>
            <w:vAlign w:val="bottom"/>
          </w:tcPr>
          <w:p w14:paraId="42E4E744" w14:textId="3BD83855" w:rsidR="00F45181" w:rsidRPr="00F45181" w:rsidRDefault="00F45181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81" w:rsidRPr="00F45181" w14:paraId="6ED5BDA6" w14:textId="77777777" w:rsidTr="00F45181">
        <w:trPr>
          <w:tblCellSpacing w:w="15" w:type="dxa"/>
        </w:trPr>
        <w:tc>
          <w:tcPr>
            <w:tcW w:w="0" w:type="auto"/>
            <w:vAlign w:val="bottom"/>
            <w:hideMark/>
          </w:tcPr>
          <w:p w14:paraId="39329ED6" w14:textId="77777777" w:rsidR="00F45181" w:rsidRPr="00F45181" w:rsidRDefault="00F45181" w:rsidP="00F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vAlign w:val="bottom"/>
            <w:hideMark/>
          </w:tcPr>
          <w:p w14:paraId="66044404" w14:textId="77777777" w:rsidR="00F45181" w:rsidRPr="00F45181" w:rsidRDefault="00F45181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$34,924.82 </w:t>
            </w:r>
          </w:p>
        </w:tc>
        <w:tc>
          <w:tcPr>
            <w:tcW w:w="0" w:type="auto"/>
            <w:vAlign w:val="center"/>
            <w:hideMark/>
          </w:tcPr>
          <w:p w14:paraId="4CB24A35" w14:textId="77777777" w:rsidR="00F45181" w:rsidRPr="00F45181" w:rsidRDefault="00F45181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4D4354" w14:textId="77777777" w:rsidR="0093649A" w:rsidRDefault="0093649A"/>
    <w:sectPr w:rsidR="0093649A" w:rsidSect="0093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35"/>
    <w:rsid w:val="001E3735"/>
    <w:rsid w:val="002609EB"/>
    <w:rsid w:val="003C112D"/>
    <w:rsid w:val="004D0905"/>
    <w:rsid w:val="005B6183"/>
    <w:rsid w:val="005D2AF6"/>
    <w:rsid w:val="00707E97"/>
    <w:rsid w:val="00740B4D"/>
    <w:rsid w:val="00782326"/>
    <w:rsid w:val="007A51BB"/>
    <w:rsid w:val="0081127B"/>
    <w:rsid w:val="0086344B"/>
    <w:rsid w:val="008D0665"/>
    <w:rsid w:val="0093649A"/>
    <w:rsid w:val="00A24C78"/>
    <w:rsid w:val="00A4674B"/>
    <w:rsid w:val="00B44369"/>
    <w:rsid w:val="00F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4354"/>
  <w15:docId w15:val="{24977C54-35B1-4845-8F15-CDF1F3D5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wellsfargo.com/das/cgi-bin/session.cgi?sessargs=p3CF72JI6uredS5qIoJwe739iXK3EwK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wellsfargo.com/das/cgi-bin/session.cgi?sessargs=8PL1uVGTuns8bTvg719a19aOmHPEyou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wellsfargo.com/das/cgi-bin/session.cgi?sessargs=8PL1uVGTuns8bTvg719a19aOmHPEyou5" TargetMode="External"/><Relationship Id="rId11" Type="http://schemas.openxmlformats.org/officeDocument/2006/relationships/hyperlink" Target="https://online.wellsfargo.com/das/cgi-bin/session.cgi?sessargs=-XmRAEZ0ZMDYkjziGonwV9jQNDgqG5j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nline.wellsfargo.com/das/cgi-bin/session.cgi?sessargs=-XmRAEZ0ZMDYkjziGonwV9jQNDgqG5jn" TargetMode="External"/><Relationship Id="rId4" Type="http://schemas.openxmlformats.org/officeDocument/2006/relationships/hyperlink" Target="http://ggfe.org/" TargetMode="External"/><Relationship Id="rId9" Type="http://schemas.openxmlformats.org/officeDocument/2006/relationships/hyperlink" Target="https://online.wellsfargo.com/das/cgi-bin/session.cgi?sessargs=p3CF72JI6uredS5qIoJwe739iXK3Ew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slotjoan</dc:creator>
  <cp:lastModifiedBy>Owner</cp:lastModifiedBy>
  <cp:revision>2</cp:revision>
  <dcterms:created xsi:type="dcterms:W3CDTF">2016-08-21T14:31:00Z</dcterms:created>
  <dcterms:modified xsi:type="dcterms:W3CDTF">2016-08-21T14:31:00Z</dcterms:modified>
</cp:coreProperties>
</file>